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B8" w:rsidRDefault="003803EF" w:rsidP="006820B8">
      <w:pPr>
        <w:spacing w:before="240" w:after="60"/>
        <w:jc w:val="center"/>
        <w:outlineLvl w:val="0"/>
        <w:rPr>
          <w:rFonts w:ascii="Cambria" w:eastAsia="Times New Roman" w:hAnsi="Cambria" w:cs="Times New Roman"/>
          <w:b/>
          <w:bCs/>
          <w:kern w:val="28"/>
          <w:sz w:val="32"/>
          <w:szCs w:val="32"/>
        </w:rPr>
      </w:pPr>
      <w:r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 xml:space="preserve">Fiber Optic System </w:t>
      </w:r>
      <w:r w:rsidR="006820B8" w:rsidRPr="006820B8">
        <w:rPr>
          <w:rFonts w:ascii="Cambria" w:eastAsia="Times New Roman" w:hAnsi="Cambria" w:cs="Times New Roman"/>
          <w:b/>
          <w:bCs/>
          <w:kern w:val="28"/>
          <w:sz w:val="32"/>
          <w:szCs w:val="32"/>
        </w:rPr>
        <w:t>Drawing List</w:t>
      </w:r>
    </w:p>
    <w:p w:rsidR="00F67B33" w:rsidRDefault="00F67B33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  <w:b/>
        </w:rPr>
      </w:pPr>
      <w:r w:rsidRPr="006820B8">
        <w:rPr>
          <w:rFonts w:ascii="Times New Roman" w:eastAsia="Calibri" w:hAnsi="Times New Roman" w:cs="Times New Roman"/>
          <w:b/>
        </w:rPr>
        <w:t xml:space="preserve">R – </w:t>
      </w:r>
      <w:r w:rsidR="00877BCC">
        <w:rPr>
          <w:rFonts w:ascii="Times New Roman" w:eastAsia="Calibri" w:hAnsi="Times New Roman" w:cs="Times New Roman"/>
        </w:rPr>
        <w:t>Drawing released to S</w:t>
      </w:r>
      <w:r w:rsidRPr="006820B8">
        <w:rPr>
          <w:rFonts w:ascii="Times New Roman" w:eastAsia="Calibri" w:hAnsi="Times New Roman" w:cs="Times New Roman"/>
        </w:rPr>
        <w:t>witchboard</w:t>
      </w:r>
    </w:p>
    <w:p w:rsidR="006820B8" w:rsidRPr="006820B8" w:rsidRDefault="006820B8" w:rsidP="00F97E6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120" w:line="240" w:lineRule="auto"/>
        <w:jc w:val="center"/>
        <w:rPr>
          <w:rFonts w:ascii="Times New Roman" w:eastAsia="Calibri" w:hAnsi="Times New Roman" w:cs="Times New Roman"/>
        </w:rPr>
      </w:pPr>
      <w:r w:rsidRPr="006820B8">
        <w:rPr>
          <w:rFonts w:ascii="Times New Roman" w:eastAsia="Calibri" w:hAnsi="Times New Roman" w:cs="Times New Roman"/>
          <w:b/>
          <w:color w:val="C00000"/>
        </w:rPr>
        <w:t>NR</w:t>
      </w:r>
      <w:r w:rsidRPr="006820B8">
        <w:rPr>
          <w:rFonts w:ascii="Times New Roman" w:eastAsia="Calibri" w:hAnsi="Times New Roman" w:cs="Times New Roman"/>
          <w:b/>
        </w:rPr>
        <w:t xml:space="preserve"> – </w:t>
      </w:r>
      <w:r w:rsidR="00877BCC">
        <w:rPr>
          <w:rFonts w:ascii="Times New Roman" w:eastAsia="Calibri" w:hAnsi="Times New Roman" w:cs="Times New Roman"/>
        </w:rPr>
        <w:t>D</w:t>
      </w:r>
      <w:r w:rsidRPr="006820B8">
        <w:rPr>
          <w:rFonts w:ascii="Times New Roman" w:eastAsia="Calibri" w:hAnsi="Times New Roman" w:cs="Times New Roman"/>
        </w:rPr>
        <w:t>rawing not released</w:t>
      </w:r>
    </w:p>
    <w:p w:rsidR="00DD2ABF" w:rsidRDefault="00DD2ABF" w:rsidP="006820B8">
      <w:pPr>
        <w:spacing w:after="120" w:line="240" w:lineRule="auto"/>
        <w:rPr>
          <w:rFonts w:ascii="Times New Roman" w:eastAsia="Calibri" w:hAnsi="Times New Roman" w:cs="Times New Roman"/>
        </w:rPr>
      </w:pPr>
    </w:p>
    <w:p w:rsidR="006820B8" w:rsidRPr="00D83063" w:rsidRDefault="006820B8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820B8">
        <w:rPr>
          <w:rFonts w:ascii="Times New Roman" w:eastAsia="Calibri" w:hAnsi="Times New Roman" w:cs="Times New Roman"/>
          <w:b/>
          <w:sz w:val="26"/>
          <w:szCs w:val="26"/>
        </w:rPr>
        <w:t>Top-Level Assembly</w:t>
      </w:r>
    </w:p>
    <w:p w:rsidR="00E371CC" w:rsidRPr="006820B8" w:rsidRDefault="00E371CC" w:rsidP="00DD2ABF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7"/>
        <w:gridCol w:w="961"/>
      </w:tblGrid>
      <w:tr w:rsidR="006820B8" w:rsidRPr="00801485" w:rsidTr="006820B8">
        <w:trPr>
          <w:trHeight w:val="278"/>
        </w:trPr>
        <w:tc>
          <w:tcPr>
            <w:tcW w:w="1908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7" w:type="dxa"/>
            <w:shd w:val="clear" w:color="auto" w:fill="D9D9D9" w:themeFill="background1" w:themeFillShade="D9"/>
          </w:tcPr>
          <w:p w:rsidR="006820B8" w:rsidRPr="006820B8" w:rsidRDefault="00387ACF" w:rsidP="006820B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6820B8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1" w:type="dxa"/>
            <w:shd w:val="clear" w:color="auto" w:fill="D9D9D9" w:themeFill="background1" w:themeFillShade="D9"/>
          </w:tcPr>
          <w:p w:rsidR="006820B8" w:rsidRPr="006820B8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6820B8">
              <w:rPr>
                <w:rFonts w:ascii="Times New Roman" w:hAnsi="Times New Roman"/>
                <w:b/>
              </w:rPr>
              <w:t>Status</w:t>
            </w:r>
          </w:p>
        </w:tc>
      </w:tr>
      <w:tr w:rsidR="006820B8" w:rsidRPr="00801485" w:rsidTr="006820B8">
        <w:tc>
          <w:tcPr>
            <w:tcW w:w="1908" w:type="dxa"/>
          </w:tcPr>
          <w:p w:rsidR="006820B8" w:rsidRPr="00801485" w:rsidRDefault="00116705" w:rsidP="00744881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A23320Nxxxx</w:t>
            </w:r>
          </w:p>
        </w:tc>
        <w:tc>
          <w:tcPr>
            <w:tcW w:w="6707" w:type="dxa"/>
          </w:tcPr>
          <w:p w:rsidR="006820B8" w:rsidRPr="00801485" w:rsidRDefault="00116705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Fiber Optic System Technical Manual</w:t>
            </w:r>
          </w:p>
        </w:tc>
        <w:tc>
          <w:tcPr>
            <w:tcW w:w="961" w:type="dxa"/>
          </w:tcPr>
          <w:p w:rsidR="006820B8" w:rsidRPr="00801485" w:rsidRDefault="00116705" w:rsidP="0074488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</w:tbl>
    <w:p w:rsidR="006820B8" w:rsidRDefault="006820B8"/>
    <w:p w:rsidR="006820B8" w:rsidRPr="00D83063" w:rsidRDefault="006820B8" w:rsidP="00DD2ABF">
      <w:pPr>
        <w:spacing w:after="12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D83063">
        <w:rPr>
          <w:rFonts w:ascii="Times New Roman" w:hAnsi="Times New Roman"/>
          <w:b/>
          <w:sz w:val="26"/>
          <w:szCs w:val="26"/>
        </w:rPr>
        <w:t>Subassemblies</w:t>
      </w:r>
    </w:p>
    <w:p w:rsidR="00E371CC" w:rsidRPr="00DD2ABF" w:rsidRDefault="00E371CC" w:rsidP="00DD2ABF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6705"/>
        <w:gridCol w:w="963"/>
      </w:tblGrid>
      <w:tr w:rsidR="006820B8" w:rsidRPr="00801485" w:rsidTr="00DD2ABF">
        <w:tc>
          <w:tcPr>
            <w:tcW w:w="1908" w:type="dxa"/>
            <w:shd w:val="clear" w:color="auto" w:fill="D9D9D9" w:themeFill="background1" w:themeFillShade="D9"/>
          </w:tcPr>
          <w:p w:rsidR="006820B8" w:rsidRPr="00DD2ABF" w:rsidRDefault="006820B8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Drawing number</w:t>
            </w:r>
          </w:p>
        </w:tc>
        <w:tc>
          <w:tcPr>
            <w:tcW w:w="6705" w:type="dxa"/>
            <w:shd w:val="clear" w:color="auto" w:fill="D9D9D9" w:themeFill="background1" w:themeFillShade="D9"/>
          </w:tcPr>
          <w:p w:rsidR="006820B8" w:rsidRPr="00DD2ABF" w:rsidRDefault="00387ACF" w:rsidP="00B2763A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Document </w:t>
            </w:r>
            <w:r w:rsidR="006820B8" w:rsidRPr="00DD2ABF">
              <w:rPr>
                <w:rFonts w:ascii="Times New Roman" w:hAnsi="Times New Roman"/>
                <w:b/>
              </w:rPr>
              <w:t>Title</w:t>
            </w:r>
          </w:p>
        </w:tc>
        <w:tc>
          <w:tcPr>
            <w:tcW w:w="963" w:type="dxa"/>
            <w:shd w:val="clear" w:color="auto" w:fill="D9D9D9" w:themeFill="background1" w:themeFillShade="D9"/>
          </w:tcPr>
          <w:p w:rsidR="006820B8" w:rsidRPr="00DD2ABF" w:rsidRDefault="006820B8" w:rsidP="00744881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DD2ABF">
              <w:rPr>
                <w:rFonts w:ascii="Times New Roman" w:hAnsi="Times New Roman"/>
                <w:b/>
              </w:rPr>
              <w:t>Status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B23320A0001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Antenna Cable Diagram</w:t>
            </w:r>
          </w:p>
        </w:tc>
        <w:tc>
          <w:tcPr>
            <w:tcW w:w="963" w:type="dxa"/>
            <w:vAlign w:val="center"/>
          </w:tcPr>
          <w:p w:rsidR="003941DE" w:rsidRPr="007E4907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B23320A0002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Umbilical Assembly</w:t>
            </w:r>
          </w:p>
        </w:tc>
        <w:tc>
          <w:tcPr>
            <w:tcW w:w="963" w:type="dxa"/>
            <w:vAlign w:val="center"/>
          </w:tcPr>
          <w:p w:rsidR="003941DE" w:rsidRPr="00801485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B23320A0003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Base-Pad Enclosures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B23320A0004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Pedestal Room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B23320A0005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Yoke Splice Enclosure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B23320A0006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Riser Assembly</w:t>
            </w:r>
          </w:p>
        </w:tc>
        <w:tc>
          <w:tcPr>
            <w:tcW w:w="963" w:type="dxa"/>
            <w:vAlign w:val="center"/>
          </w:tcPr>
          <w:p w:rsidR="003941DE" w:rsidRPr="00801485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B23320A0007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Vertex Room Splice Enclosure</w:t>
            </w:r>
          </w:p>
        </w:tc>
        <w:tc>
          <w:tcPr>
            <w:tcW w:w="963" w:type="dxa"/>
            <w:vAlign w:val="center"/>
          </w:tcPr>
          <w:p w:rsidR="003941DE" w:rsidRPr="00801485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B23320A0008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MCB Rack Enclosure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B23320A0009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LO Rack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Default="00DF7478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B23320A00</w:t>
            </w:r>
            <w:r w:rsidR="003941DE">
              <w:rPr>
                <w:rFonts w:ascii="Times New Roman" w:hAnsi="Times New Roman"/>
              </w:rPr>
              <w:t>10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Utility Rack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Default="00DF7478" w:rsidP="006B72B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B23320A00</w:t>
            </w:r>
            <w:r w:rsidR="003941DE">
              <w:rPr>
                <w:rFonts w:ascii="Times New Roman" w:hAnsi="Times New Roman"/>
              </w:rPr>
              <w:t>11</w:t>
            </w:r>
          </w:p>
        </w:tc>
        <w:tc>
          <w:tcPr>
            <w:tcW w:w="6705" w:type="dxa"/>
          </w:tcPr>
          <w:p w:rsidR="003941DE" w:rsidRPr="00801485" w:rsidRDefault="003941DE" w:rsidP="006B72B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Vertex Room Fiber Duct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DF7478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C23330A0001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Array Splice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C23330A0002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Array Termination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C23330A0003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Splice Enclosure</w:t>
            </w:r>
          </w:p>
        </w:tc>
        <w:tc>
          <w:tcPr>
            <w:tcW w:w="963" w:type="dxa"/>
            <w:vAlign w:val="center"/>
          </w:tcPr>
          <w:p w:rsidR="003941DE" w:rsidRPr="00801485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C23330A0004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IF Patch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C23330A0005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 Patch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C23330A0006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 Splice Enclosure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C23330A0007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M&amp;C Patch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8951E3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C23330A0008</w:t>
            </w:r>
          </w:p>
        </w:tc>
        <w:tc>
          <w:tcPr>
            <w:tcW w:w="6705" w:type="dxa"/>
          </w:tcPr>
          <w:p w:rsidR="003941DE" w:rsidRPr="00801485" w:rsidRDefault="008F0D1C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M&amp;C Bulkhead Panel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D20367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C23350A0001</w:t>
            </w:r>
          </w:p>
        </w:tc>
        <w:tc>
          <w:tcPr>
            <w:tcW w:w="6705" w:type="dxa"/>
          </w:tcPr>
          <w:p w:rsidR="003941DE" w:rsidRPr="00801485" w:rsidRDefault="00547794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Fiber in the Ground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D20367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C23350A0002</w:t>
            </w:r>
          </w:p>
        </w:tc>
        <w:tc>
          <w:tcPr>
            <w:tcW w:w="6705" w:type="dxa"/>
          </w:tcPr>
          <w:p w:rsidR="003941DE" w:rsidRPr="00801485" w:rsidRDefault="00547794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Pad Enclosure Mount</w:t>
            </w:r>
          </w:p>
        </w:tc>
        <w:tc>
          <w:tcPr>
            <w:tcW w:w="963" w:type="dxa"/>
            <w:vAlign w:val="center"/>
          </w:tcPr>
          <w:p w:rsidR="003941DE" w:rsidRPr="00744881" w:rsidRDefault="007E4907" w:rsidP="007E4907">
            <w:pPr>
              <w:spacing w:after="12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7E4907">
              <w:rPr>
                <w:rFonts w:ascii="Times New Roman" w:hAnsi="Times New Roman"/>
                <w:color w:val="C00000"/>
              </w:rPr>
              <w:t>NR</w:t>
            </w:r>
          </w:p>
        </w:tc>
      </w:tr>
      <w:tr w:rsidR="003941DE" w:rsidRPr="00801485" w:rsidTr="007E4907">
        <w:tc>
          <w:tcPr>
            <w:tcW w:w="1908" w:type="dxa"/>
          </w:tcPr>
          <w:p w:rsidR="003941DE" w:rsidRPr="00801485" w:rsidRDefault="009B553A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D23320K0001</w:t>
            </w:r>
          </w:p>
        </w:tc>
        <w:tc>
          <w:tcPr>
            <w:tcW w:w="6705" w:type="dxa"/>
          </w:tcPr>
          <w:p w:rsidR="003941DE" w:rsidRPr="00801485" w:rsidRDefault="009B553A" w:rsidP="00D03CF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Fiber Telephone Block Diagram</w:t>
            </w:r>
          </w:p>
        </w:tc>
        <w:tc>
          <w:tcPr>
            <w:tcW w:w="963" w:type="dxa"/>
            <w:vAlign w:val="center"/>
          </w:tcPr>
          <w:p w:rsidR="003941DE" w:rsidRPr="009B553A" w:rsidRDefault="009B553A" w:rsidP="007E490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9B553A">
              <w:rPr>
                <w:rFonts w:ascii="Times New Roman" w:hAnsi="Times New Roman"/>
              </w:rPr>
              <w:t>R</w:t>
            </w:r>
          </w:p>
        </w:tc>
      </w:tr>
    </w:tbl>
    <w:p w:rsidR="006820B8" w:rsidRDefault="006820B8"/>
    <w:sectPr w:rsidR="006820B8" w:rsidSect="00C5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20B8"/>
    <w:rsid w:val="00021DEF"/>
    <w:rsid w:val="00116705"/>
    <w:rsid w:val="003803EF"/>
    <w:rsid w:val="00387ACF"/>
    <w:rsid w:val="003941DE"/>
    <w:rsid w:val="00461470"/>
    <w:rsid w:val="00485784"/>
    <w:rsid w:val="00547794"/>
    <w:rsid w:val="00556D08"/>
    <w:rsid w:val="006820B8"/>
    <w:rsid w:val="007120C0"/>
    <w:rsid w:val="00744881"/>
    <w:rsid w:val="007E4907"/>
    <w:rsid w:val="00877BCC"/>
    <w:rsid w:val="008951E3"/>
    <w:rsid w:val="008F0D1C"/>
    <w:rsid w:val="009B553A"/>
    <w:rsid w:val="009D0A8F"/>
    <w:rsid w:val="009F5B3F"/>
    <w:rsid w:val="00AD760E"/>
    <w:rsid w:val="00B2763A"/>
    <w:rsid w:val="00B752F0"/>
    <w:rsid w:val="00C51081"/>
    <w:rsid w:val="00D20367"/>
    <w:rsid w:val="00D54E6A"/>
    <w:rsid w:val="00D802AD"/>
    <w:rsid w:val="00D83063"/>
    <w:rsid w:val="00DD2ABF"/>
    <w:rsid w:val="00DF7478"/>
    <w:rsid w:val="00E371CC"/>
    <w:rsid w:val="00EF297F"/>
    <w:rsid w:val="00F67B33"/>
    <w:rsid w:val="00F97E69"/>
    <w:rsid w:val="00FC16A2"/>
    <w:rsid w:val="00FF5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NRAO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 Good</dc:creator>
  <cp:keywords/>
  <dc:description/>
  <cp:lastModifiedBy>Loren Good</cp:lastModifiedBy>
  <cp:revision>14</cp:revision>
  <dcterms:created xsi:type="dcterms:W3CDTF">2012-04-04T21:31:00Z</dcterms:created>
  <dcterms:modified xsi:type="dcterms:W3CDTF">2012-04-11T21:31:00Z</dcterms:modified>
</cp:coreProperties>
</file>